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1359" w:rsidRPr="005973BE" w:rsidRDefault="00BC7E0B" w:rsidP="001D7296">
      <w:pPr>
        <w:spacing w:line="216" w:lineRule="auto"/>
        <w:ind w:right="-2126"/>
        <w:rPr>
          <w:rFonts w:ascii="Calibri" w:hAnsi="Calibri" w:cs="Arial"/>
          <w:b/>
          <w:sz w:val="52"/>
          <w:szCs w:val="52"/>
          <w:lang w:val="en-US"/>
        </w:rPr>
      </w:pPr>
      <w:r w:rsidRPr="005973BE">
        <w:rPr>
          <w:rFonts w:ascii="Calibri" w:hAnsi="Calibri" w:cs="Arial"/>
          <w:b/>
          <w:sz w:val="52"/>
          <w:szCs w:val="52"/>
          <w:lang w:val="en-US"/>
        </w:rPr>
        <w:t>PRESS</w:t>
      </w:r>
      <w:r w:rsidR="004704FB" w:rsidRPr="005973BE">
        <w:rPr>
          <w:rFonts w:ascii="Calibri" w:hAnsi="Calibri" w:cs="Arial"/>
          <w:b/>
          <w:sz w:val="52"/>
          <w:szCs w:val="52"/>
          <w:lang w:val="en-US"/>
        </w:rPr>
        <w:t xml:space="preserve"> </w:t>
      </w:r>
      <w:r w:rsidR="004704FB" w:rsidRPr="005973BE">
        <w:rPr>
          <w:rFonts w:ascii="Calibri" w:hAnsi="Calibri" w:cs="Arial"/>
          <w:sz w:val="52"/>
          <w:szCs w:val="52"/>
          <w:lang w:val="en-US"/>
        </w:rPr>
        <w:t>INFORMATION</w:t>
      </w:r>
    </w:p>
    <w:p w:rsidR="002D205C" w:rsidRPr="005973BE" w:rsidRDefault="000B5C07" w:rsidP="00B049E1">
      <w:pPr>
        <w:rPr>
          <w:rFonts w:ascii="Calibri" w:hAnsi="Calibri" w:cs="Arial"/>
          <w:sz w:val="20"/>
          <w:szCs w:val="20"/>
          <w:lang w:val="en-US"/>
        </w:rPr>
      </w:pPr>
      <w:r w:rsidRPr="005973BE">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97790</wp:posOffset>
                </wp:positionV>
                <wp:extent cx="603250" cy="0"/>
                <wp:effectExtent l="14605" t="21590" r="20320" b="16510"/>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F59DB02"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rsidR="002D205C" w:rsidRPr="005973BE" w:rsidRDefault="002D205C" w:rsidP="00B049E1">
      <w:pPr>
        <w:ind w:right="-2128"/>
        <w:rPr>
          <w:rFonts w:ascii="Calibri" w:hAnsi="Calibri" w:cs="Arial"/>
          <w:sz w:val="20"/>
          <w:szCs w:val="20"/>
          <w:lang w:val="en-US"/>
        </w:rPr>
      </w:pPr>
    </w:p>
    <w:p w:rsidR="00B4460E" w:rsidRPr="005973BE" w:rsidRDefault="00B4460E" w:rsidP="009A11A8">
      <w:pPr>
        <w:ind w:right="-2128"/>
        <w:rPr>
          <w:rFonts w:ascii="Calibri" w:hAnsi="Calibri" w:cs="Arial"/>
          <w:sz w:val="20"/>
          <w:szCs w:val="20"/>
          <w:lang w:val="en-US"/>
        </w:rPr>
      </w:pPr>
    </w:p>
    <w:p w:rsidR="002D205C" w:rsidRPr="005973BE" w:rsidRDefault="00941A08" w:rsidP="00B049E1">
      <w:pPr>
        <w:tabs>
          <w:tab w:val="left" w:pos="6174"/>
        </w:tabs>
        <w:ind w:right="-2128"/>
        <w:rPr>
          <w:rFonts w:ascii="Calibri" w:hAnsi="Calibri" w:cs="Arial"/>
          <w:sz w:val="20"/>
          <w:szCs w:val="20"/>
          <w:lang w:val="en-US"/>
        </w:rPr>
      </w:pPr>
      <w:r w:rsidRPr="005973BE">
        <w:rPr>
          <w:rFonts w:ascii="Calibri" w:hAnsi="Calibri" w:cs="Arial"/>
          <w:sz w:val="20"/>
          <w:szCs w:val="20"/>
          <w:lang w:val="en-US"/>
        </w:rPr>
        <w:tab/>
      </w:r>
    </w:p>
    <w:p w:rsidR="00005507" w:rsidRPr="005973BE" w:rsidRDefault="00492E6E" w:rsidP="00C46ABB">
      <w:pPr>
        <w:spacing w:line="360" w:lineRule="auto"/>
        <w:ind w:right="-2128"/>
        <w:rPr>
          <w:rFonts w:ascii="Arial" w:hAnsi="Arial" w:cs="Arial"/>
          <w:b/>
          <w:sz w:val="36"/>
          <w:szCs w:val="36"/>
          <w:lang w:val="en-US"/>
        </w:rPr>
      </w:pPr>
      <w:r w:rsidRPr="005973BE">
        <w:rPr>
          <w:rFonts w:ascii="Arial" w:hAnsi="Arial" w:cs="Arial"/>
          <w:b/>
          <w:sz w:val="36"/>
          <w:szCs w:val="36"/>
          <w:lang w:val="en-US"/>
        </w:rPr>
        <w:t>Fully charged towards the future - Wieland Electric presents a solution for charging electric vehicles using the claim "The Innovation Behind</w:t>
      </w:r>
      <w:r w:rsidR="00501A9E" w:rsidRPr="005973BE">
        <w:rPr>
          <w:rFonts w:ascii="Arial" w:hAnsi="Arial" w:cs="Arial"/>
          <w:b/>
          <w:sz w:val="36"/>
          <w:szCs w:val="36"/>
          <w:lang w:val="en-US"/>
        </w:rPr>
        <w:t>”</w:t>
      </w:r>
    </w:p>
    <w:p w:rsidR="00C46ABB" w:rsidRPr="005973BE" w:rsidRDefault="00C46ABB" w:rsidP="00C46ABB">
      <w:pPr>
        <w:spacing w:line="360" w:lineRule="auto"/>
        <w:ind w:right="-2128"/>
        <w:rPr>
          <w:rFonts w:ascii="Arial" w:hAnsi="Arial" w:cs="Arial"/>
          <w:b/>
          <w:sz w:val="36"/>
          <w:szCs w:val="36"/>
          <w:lang w:val="en-US"/>
        </w:rPr>
      </w:pPr>
    </w:p>
    <w:p w:rsidR="00C46ABB" w:rsidRPr="005973BE" w:rsidRDefault="00492E6E" w:rsidP="00BC7E0B">
      <w:pPr>
        <w:spacing w:line="360" w:lineRule="auto"/>
        <w:ind w:right="-2128"/>
        <w:jc w:val="both"/>
        <w:rPr>
          <w:rFonts w:ascii="Arial" w:hAnsi="Arial" w:cs="Arial"/>
          <w:b/>
          <w:sz w:val="18"/>
          <w:szCs w:val="20"/>
          <w:lang w:val="en-US"/>
        </w:rPr>
      </w:pPr>
      <w:r w:rsidRPr="005973BE">
        <w:rPr>
          <w:rFonts w:ascii="Arial" w:hAnsi="Arial" w:cs="Arial"/>
          <w:b/>
          <w:sz w:val="18"/>
          <w:szCs w:val="20"/>
          <w:lang w:val="en-US"/>
        </w:rPr>
        <w:t xml:space="preserve">With the </w:t>
      </w:r>
      <w:proofErr w:type="spellStart"/>
      <w:r w:rsidRPr="005973BE">
        <w:rPr>
          <w:rFonts w:ascii="Arial" w:hAnsi="Arial" w:cs="Arial"/>
          <w:b/>
          <w:sz w:val="18"/>
          <w:szCs w:val="20"/>
          <w:lang w:val="en-US"/>
        </w:rPr>
        <w:t>podis</w:t>
      </w:r>
      <w:proofErr w:type="spellEnd"/>
      <w:r w:rsidRPr="005973BE">
        <w:rPr>
          <w:rFonts w:ascii="Arial" w:hAnsi="Arial" w:cs="Arial"/>
          <w:b/>
          <w:sz w:val="18"/>
          <w:szCs w:val="20"/>
          <w:lang w:val="en-US"/>
        </w:rPr>
        <w:t xml:space="preserve">® flat cable system, Wieland Electric offers an innovative and decentralized solution for supplying energy to charging stations for electric cars. With the decentralized supply technology, </w:t>
      </w:r>
      <w:proofErr w:type="spellStart"/>
      <w:r w:rsidRPr="005973BE">
        <w:rPr>
          <w:rFonts w:ascii="Arial" w:hAnsi="Arial" w:cs="Arial"/>
          <w:b/>
          <w:sz w:val="18"/>
          <w:szCs w:val="20"/>
          <w:lang w:val="en-US"/>
        </w:rPr>
        <w:t>wallboxes</w:t>
      </w:r>
      <w:proofErr w:type="spellEnd"/>
      <w:r w:rsidRPr="005973BE">
        <w:rPr>
          <w:rFonts w:ascii="Arial" w:hAnsi="Arial" w:cs="Arial"/>
          <w:b/>
          <w:sz w:val="18"/>
          <w:szCs w:val="20"/>
          <w:lang w:val="en-US"/>
        </w:rPr>
        <w:t xml:space="preserve"> </w:t>
      </w:r>
      <w:proofErr w:type="gramStart"/>
      <w:r w:rsidRPr="005973BE">
        <w:rPr>
          <w:rFonts w:ascii="Arial" w:hAnsi="Arial" w:cs="Arial"/>
          <w:b/>
          <w:sz w:val="18"/>
          <w:szCs w:val="20"/>
          <w:lang w:val="en-US"/>
        </w:rPr>
        <w:t>can be supplied</w:t>
      </w:r>
      <w:proofErr w:type="gramEnd"/>
      <w:r w:rsidRPr="005973BE">
        <w:rPr>
          <w:rFonts w:ascii="Arial" w:hAnsi="Arial" w:cs="Arial"/>
          <w:b/>
          <w:sz w:val="18"/>
          <w:szCs w:val="20"/>
          <w:lang w:val="en-US"/>
        </w:rPr>
        <w:t xml:space="preserve"> with energy easily and quickly, and with significantly less effort and material consumption compared to a conventional installation.</w:t>
      </w:r>
    </w:p>
    <w:p w:rsidR="00BC7E0B" w:rsidRPr="005973BE" w:rsidRDefault="00BC7E0B" w:rsidP="00BC7E0B">
      <w:pPr>
        <w:spacing w:line="360" w:lineRule="auto"/>
        <w:ind w:right="-2128"/>
        <w:jc w:val="both"/>
        <w:rPr>
          <w:rFonts w:ascii="Arial" w:hAnsi="Arial" w:cs="Arial"/>
          <w:sz w:val="18"/>
          <w:szCs w:val="20"/>
          <w:lang w:val="en-US"/>
        </w:rPr>
      </w:pPr>
      <w:r w:rsidRPr="005973BE">
        <w:rPr>
          <w:rFonts w:ascii="Arial" w:hAnsi="Arial" w:cs="Arial"/>
          <w:sz w:val="18"/>
          <w:szCs w:val="20"/>
          <w:lang w:val="en-US"/>
        </w:rPr>
        <w:t xml:space="preserve"> </w:t>
      </w:r>
    </w:p>
    <w:p w:rsidR="00B92BF8" w:rsidRPr="005973BE" w:rsidRDefault="00492E6E" w:rsidP="00C46ABB">
      <w:pPr>
        <w:spacing w:line="360" w:lineRule="auto"/>
        <w:ind w:right="-2128"/>
        <w:jc w:val="both"/>
        <w:rPr>
          <w:rFonts w:ascii="Arial" w:hAnsi="Arial" w:cs="Arial"/>
          <w:b/>
          <w:sz w:val="18"/>
          <w:szCs w:val="20"/>
          <w:lang w:val="en-US"/>
        </w:rPr>
      </w:pPr>
      <w:r w:rsidRPr="005973BE">
        <w:rPr>
          <w:rFonts w:ascii="Arial" w:hAnsi="Arial" w:cs="Arial"/>
          <w:b/>
          <w:sz w:val="18"/>
          <w:szCs w:val="20"/>
          <w:lang w:val="en-US"/>
        </w:rPr>
        <w:t>Decentralization as the key to the supply</w:t>
      </w:r>
    </w:p>
    <w:p w:rsidR="00B92BF8" w:rsidRPr="005973BE" w:rsidRDefault="00B92BF8" w:rsidP="00C46ABB">
      <w:pPr>
        <w:spacing w:line="360" w:lineRule="auto"/>
        <w:ind w:right="-2128"/>
        <w:jc w:val="both"/>
        <w:rPr>
          <w:rFonts w:ascii="Arial" w:hAnsi="Arial" w:cs="Arial"/>
          <w:b/>
          <w:sz w:val="18"/>
          <w:szCs w:val="20"/>
          <w:lang w:val="en-US"/>
        </w:rPr>
      </w:pPr>
    </w:p>
    <w:p w:rsidR="00492E6E" w:rsidRPr="005973BE" w:rsidRDefault="00492E6E" w:rsidP="00492E6E">
      <w:pPr>
        <w:spacing w:line="360" w:lineRule="auto"/>
        <w:ind w:right="-2128"/>
        <w:jc w:val="both"/>
        <w:rPr>
          <w:rFonts w:ascii="Arial" w:hAnsi="Arial" w:cs="Arial"/>
          <w:sz w:val="18"/>
          <w:szCs w:val="20"/>
          <w:lang w:val="en-US"/>
        </w:rPr>
      </w:pPr>
      <w:r w:rsidRPr="005973BE">
        <w:rPr>
          <w:rFonts w:ascii="Arial" w:hAnsi="Arial" w:cs="Arial"/>
          <w:sz w:val="18"/>
          <w:szCs w:val="20"/>
          <w:lang w:val="en-US"/>
        </w:rPr>
        <w:t xml:space="preserve">The </w:t>
      </w:r>
      <w:proofErr w:type="spellStart"/>
      <w:r w:rsidRPr="005973BE">
        <w:rPr>
          <w:rFonts w:ascii="Arial" w:hAnsi="Arial" w:cs="Arial"/>
          <w:sz w:val="18"/>
          <w:szCs w:val="20"/>
          <w:lang w:val="en-US"/>
        </w:rPr>
        <w:t>podis</w:t>
      </w:r>
      <w:proofErr w:type="spellEnd"/>
      <w:r w:rsidRPr="005973BE">
        <w:rPr>
          <w:rFonts w:ascii="Arial" w:hAnsi="Arial" w:cs="Arial"/>
          <w:sz w:val="18"/>
          <w:szCs w:val="20"/>
          <w:lang w:val="en-US"/>
        </w:rPr>
        <w:t xml:space="preserve">® energy bus system is ideal for distributing </w:t>
      </w:r>
      <w:r w:rsidR="005262E8" w:rsidRPr="005973BE">
        <w:rPr>
          <w:rFonts w:ascii="Arial" w:hAnsi="Arial" w:cs="Arial"/>
          <w:sz w:val="18"/>
          <w:szCs w:val="20"/>
          <w:lang w:val="en-US"/>
        </w:rPr>
        <w:t xml:space="preserve">power </w:t>
      </w:r>
      <w:r w:rsidRPr="005973BE">
        <w:rPr>
          <w:rFonts w:ascii="Arial" w:hAnsi="Arial" w:cs="Arial"/>
          <w:sz w:val="18"/>
          <w:szCs w:val="20"/>
          <w:lang w:val="en-US"/>
        </w:rPr>
        <w:t xml:space="preserve">to charging stations. With this decentralized energy distribution system, a large number of charging stations </w:t>
      </w:r>
      <w:proofErr w:type="gramStart"/>
      <w:r w:rsidRPr="005973BE">
        <w:rPr>
          <w:rFonts w:ascii="Arial" w:hAnsi="Arial" w:cs="Arial"/>
          <w:sz w:val="18"/>
          <w:szCs w:val="20"/>
          <w:lang w:val="en-US"/>
        </w:rPr>
        <w:t>can be connected</w:t>
      </w:r>
      <w:proofErr w:type="gramEnd"/>
      <w:r w:rsidRPr="005973BE">
        <w:rPr>
          <w:rFonts w:ascii="Arial" w:hAnsi="Arial" w:cs="Arial"/>
          <w:sz w:val="18"/>
          <w:szCs w:val="20"/>
          <w:lang w:val="en-US"/>
        </w:rPr>
        <w:t xml:space="preserve"> with just one supply line.</w:t>
      </w:r>
    </w:p>
    <w:p w:rsidR="00492E6E" w:rsidRPr="005973BE" w:rsidRDefault="00492E6E" w:rsidP="00492E6E">
      <w:pPr>
        <w:spacing w:line="360" w:lineRule="auto"/>
        <w:ind w:right="-2128"/>
        <w:jc w:val="both"/>
        <w:rPr>
          <w:rFonts w:ascii="Arial" w:hAnsi="Arial" w:cs="Arial"/>
          <w:sz w:val="18"/>
          <w:szCs w:val="20"/>
          <w:lang w:val="en-US"/>
        </w:rPr>
      </w:pPr>
      <w:r w:rsidRPr="005973BE">
        <w:rPr>
          <w:rFonts w:ascii="Arial" w:hAnsi="Arial" w:cs="Arial"/>
          <w:sz w:val="18"/>
          <w:szCs w:val="20"/>
          <w:lang w:val="en-US"/>
        </w:rPr>
        <w:t>This saves time during installation, reduces the amount of material required and significantly reduces the dimensions of the distribution cabinet.</w:t>
      </w:r>
    </w:p>
    <w:p w:rsidR="00492E6E" w:rsidRPr="005973BE" w:rsidRDefault="00492E6E" w:rsidP="00492E6E">
      <w:pPr>
        <w:spacing w:line="360" w:lineRule="auto"/>
        <w:ind w:right="-2128"/>
        <w:jc w:val="both"/>
        <w:rPr>
          <w:rFonts w:ascii="Arial" w:hAnsi="Arial" w:cs="Arial"/>
          <w:sz w:val="18"/>
          <w:szCs w:val="20"/>
          <w:lang w:val="en-US"/>
        </w:rPr>
      </w:pPr>
      <w:r w:rsidRPr="005973BE">
        <w:rPr>
          <w:rFonts w:ascii="Arial" w:hAnsi="Arial" w:cs="Arial"/>
          <w:sz w:val="18"/>
          <w:szCs w:val="20"/>
          <w:lang w:val="en-US"/>
        </w:rPr>
        <w:t xml:space="preserve">The connection components for the feed-in or the energy </w:t>
      </w:r>
      <w:r w:rsidR="005973BE" w:rsidRPr="005973BE">
        <w:rPr>
          <w:rFonts w:ascii="Arial" w:hAnsi="Arial" w:cs="Arial"/>
          <w:sz w:val="18"/>
          <w:szCs w:val="20"/>
          <w:lang w:val="en-US"/>
        </w:rPr>
        <w:t>t</w:t>
      </w:r>
      <w:r w:rsidR="00501A9E" w:rsidRPr="005973BE">
        <w:rPr>
          <w:rFonts w:ascii="Arial" w:hAnsi="Arial" w:cs="Arial"/>
          <w:sz w:val="18"/>
          <w:szCs w:val="20"/>
          <w:lang w:val="en-US"/>
        </w:rPr>
        <w:t xml:space="preserve">ap-off </w:t>
      </w:r>
      <w:r w:rsidRPr="005973BE">
        <w:rPr>
          <w:rFonts w:ascii="Arial" w:hAnsi="Arial" w:cs="Arial"/>
          <w:sz w:val="18"/>
          <w:szCs w:val="20"/>
          <w:lang w:val="en-US"/>
        </w:rPr>
        <w:t>can be placed at any point of the</w:t>
      </w:r>
    </w:p>
    <w:p w:rsidR="00492E6E" w:rsidRPr="005973BE" w:rsidRDefault="00492E6E" w:rsidP="00492E6E">
      <w:pPr>
        <w:spacing w:line="360" w:lineRule="auto"/>
        <w:ind w:right="-2128"/>
        <w:jc w:val="both"/>
        <w:rPr>
          <w:rFonts w:ascii="Arial" w:hAnsi="Arial" w:cs="Arial"/>
          <w:sz w:val="18"/>
          <w:szCs w:val="20"/>
          <w:lang w:val="en-US"/>
        </w:rPr>
      </w:pPr>
      <w:proofErr w:type="gramStart"/>
      <w:r w:rsidRPr="005973BE">
        <w:rPr>
          <w:rFonts w:ascii="Arial" w:hAnsi="Arial" w:cs="Arial"/>
          <w:sz w:val="18"/>
          <w:szCs w:val="20"/>
          <w:lang w:val="en-US"/>
        </w:rPr>
        <w:t>power</w:t>
      </w:r>
      <w:proofErr w:type="gramEnd"/>
      <w:r w:rsidRPr="005973BE">
        <w:rPr>
          <w:rFonts w:ascii="Arial" w:hAnsi="Arial" w:cs="Arial"/>
          <w:sz w:val="18"/>
          <w:szCs w:val="20"/>
          <w:lang w:val="en-US"/>
        </w:rPr>
        <w:t xml:space="preserve"> bus. The fast and flexible positioning of the connection modules is made possible with the</w:t>
      </w:r>
    </w:p>
    <w:p w:rsidR="00492E6E" w:rsidRPr="005973BE" w:rsidRDefault="00501A9E" w:rsidP="00492E6E">
      <w:pPr>
        <w:spacing w:line="360" w:lineRule="auto"/>
        <w:ind w:right="-2128"/>
        <w:jc w:val="both"/>
        <w:rPr>
          <w:rFonts w:ascii="Arial" w:hAnsi="Arial" w:cs="Arial"/>
          <w:sz w:val="18"/>
          <w:szCs w:val="20"/>
          <w:lang w:val="en-US"/>
        </w:rPr>
      </w:pPr>
      <w:proofErr w:type="gramStart"/>
      <w:r w:rsidRPr="005973BE">
        <w:rPr>
          <w:rFonts w:ascii="Arial" w:hAnsi="Arial" w:cs="Arial"/>
          <w:sz w:val="18"/>
          <w:szCs w:val="20"/>
          <w:lang w:val="en-US"/>
        </w:rPr>
        <w:t>piercing</w:t>
      </w:r>
      <w:proofErr w:type="gramEnd"/>
      <w:r w:rsidRPr="005973BE">
        <w:rPr>
          <w:rFonts w:ascii="Arial" w:hAnsi="Arial" w:cs="Arial"/>
          <w:sz w:val="18"/>
          <w:szCs w:val="20"/>
          <w:lang w:val="en-US"/>
        </w:rPr>
        <w:t xml:space="preserve"> contacts</w:t>
      </w:r>
      <w:r w:rsidR="00492E6E" w:rsidRPr="005973BE">
        <w:rPr>
          <w:rFonts w:ascii="Arial" w:hAnsi="Arial" w:cs="Arial"/>
          <w:sz w:val="18"/>
          <w:szCs w:val="20"/>
          <w:lang w:val="en-US"/>
        </w:rPr>
        <w:t xml:space="preserve"> of the </w:t>
      </w:r>
      <w:proofErr w:type="spellStart"/>
      <w:r w:rsidR="00492E6E" w:rsidRPr="005973BE">
        <w:rPr>
          <w:rFonts w:ascii="Arial" w:hAnsi="Arial" w:cs="Arial"/>
          <w:sz w:val="18"/>
          <w:szCs w:val="20"/>
          <w:lang w:val="en-US"/>
        </w:rPr>
        <w:t>podis</w:t>
      </w:r>
      <w:proofErr w:type="spellEnd"/>
      <w:r w:rsidR="00492E6E" w:rsidRPr="005973BE">
        <w:rPr>
          <w:rFonts w:ascii="Arial" w:hAnsi="Arial" w:cs="Arial"/>
          <w:sz w:val="18"/>
          <w:szCs w:val="20"/>
          <w:lang w:val="en-US"/>
        </w:rPr>
        <w:t xml:space="preserve">® components. As a result, conventional time-consumers such as cutting, stripping and </w:t>
      </w:r>
      <w:r w:rsidRPr="005973BE">
        <w:rPr>
          <w:rFonts w:ascii="Arial" w:hAnsi="Arial" w:cs="Arial"/>
          <w:sz w:val="18"/>
          <w:szCs w:val="20"/>
          <w:lang w:val="en-US"/>
        </w:rPr>
        <w:t>terminating</w:t>
      </w:r>
      <w:r w:rsidR="00492E6E" w:rsidRPr="005973BE">
        <w:rPr>
          <w:rFonts w:ascii="Arial" w:hAnsi="Arial" w:cs="Arial"/>
          <w:sz w:val="18"/>
          <w:szCs w:val="20"/>
          <w:lang w:val="en-US"/>
        </w:rPr>
        <w:t xml:space="preserve"> become </w:t>
      </w:r>
      <w:proofErr w:type="gramStart"/>
      <w:r w:rsidR="00492E6E" w:rsidRPr="005973BE">
        <w:rPr>
          <w:rFonts w:ascii="Arial" w:hAnsi="Arial" w:cs="Arial"/>
          <w:sz w:val="18"/>
          <w:szCs w:val="20"/>
          <w:lang w:val="en-US"/>
        </w:rPr>
        <w:t>completely obsolete</w:t>
      </w:r>
      <w:proofErr w:type="gramEnd"/>
      <w:r w:rsidR="00492E6E" w:rsidRPr="005973BE">
        <w:rPr>
          <w:rFonts w:ascii="Arial" w:hAnsi="Arial" w:cs="Arial"/>
          <w:sz w:val="18"/>
          <w:szCs w:val="20"/>
          <w:lang w:val="en-US"/>
        </w:rPr>
        <w:t>.</w:t>
      </w:r>
    </w:p>
    <w:p w:rsidR="00492E6E" w:rsidRPr="005973BE" w:rsidRDefault="00492E6E" w:rsidP="00492E6E">
      <w:pPr>
        <w:spacing w:line="360" w:lineRule="auto"/>
        <w:ind w:right="-2128"/>
        <w:jc w:val="both"/>
        <w:rPr>
          <w:rFonts w:ascii="Arial" w:hAnsi="Arial" w:cs="Arial"/>
          <w:sz w:val="18"/>
          <w:szCs w:val="20"/>
          <w:lang w:val="en-US"/>
        </w:rPr>
      </w:pPr>
    </w:p>
    <w:p w:rsidR="005B48D1" w:rsidRPr="005973BE" w:rsidRDefault="005B48D1" w:rsidP="00B92BF8">
      <w:pPr>
        <w:spacing w:line="360" w:lineRule="auto"/>
        <w:ind w:right="-2128"/>
        <w:jc w:val="both"/>
        <w:rPr>
          <w:rFonts w:ascii="Arial" w:hAnsi="Arial" w:cs="Arial"/>
          <w:sz w:val="18"/>
          <w:szCs w:val="20"/>
          <w:lang w:val="en-US"/>
        </w:rPr>
      </w:pPr>
    </w:p>
    <w:p w:rsidR="005B48D1" w:rsidRPr="005973BE" w:rsidRDefault="00492E6E" w:rsidP="00B92BF8">
      <w:pPr>
        <w:spacing w:line="360" w:lineRule="auto"/>
        <w:ind w:right="-2128"/>
        <w:jc w:val="both"/>
        <w:rPr>
          <w:rFonts w:ascii="Arial" w:hAnsi="Arial" w:cs="Arial"/>
          <w:b/>
          <w:sz w:val="18"/>
          <w:szCs w:val="20"/>
          <w:lang w:val="en-US"/>
        </w:rPr>
      </w:pPr>
      <w:r w:rsidRPr="005973BE">
        <w:rPr>
          <w:rFonts w:ascii="Arial" w:hAnsi="Arial" w:cs="Arial"/>
          <w:b/>
          <w:sz w:val="18"/>
          <w:szCs w:val="20"/>
          <w:lang w:val="en-US"/>
        </w:rPr>
        <w:t>Flexibly supplied</w:t>
      </w:r>
    </w:p>
    <w:p w:rsidR="00492E6E" w:rsidRPr="005973BE" w:rsidRDefault="00492E6E" w:rsidP="00B92BF8">
      <w:pPr>
        <w:spacing w:line="360" w:lineRule="auto"/>
        <w:ind w:right="-2128"/>
        <w:jc w:val="both"/>
        <w:rPr>
          <w:rFonts w:ascii="Arial" w:hAnsi="Arial" w:cs="Arial"/>
          <w:b/>
          <w:sz w:val="18"/>
          <w:szCs w:val="20"/>
          <w:lang w:val="en-US"/>
        </w:rPr>
      </w:pPr>
    </w:p>
    <w:p w:rsidR="00492E6E" w:rsidRPr="005973BE" w:rsidRDefault="00492E6E" w:rsidP="00492E6E">
      <w:pPr>
        <w:spacing w:line="360" w:lineRule="auto"/>
        <w:ind w:right="-2128"/>
        <w:jc w:val="both"/>
        <w:rPr>
          <w:rFonts w:ascii="Arial" w:hAnsi="Arial" w:cs="Arial"/>
          <w:sz w:val="18"/>
          <w:szCs w:val="20"/>
          <w:lang w:val="en-US"/>
        </w:rPr>
      </w:pPr>
      <w:r w:rsidRPr="005973BE">
        <w:rPr>
          <w:rFonts w:ascii="Arial" w:hAnsi="Arial" w:cs="Arial"/>
          <w:sz w:val="18"/>
          <w:szCs w:val="20"/>
          <w:lang w:val="en-US"/>
        </w:rPr>
        <w:t xml:space="preserve">The feed into the energy bus can be set completely flexibly and freely - even centrally, which enables an ideal balance of the load on the energy bus. As a result, the number of charging stations fed </w:t>
      </w:r>
      <w:proofErr w:type="gramStart"/>
      <w:r w:rsidRPr="005973BE">
        <w:rPr>
          <w:rFonts w:ascii="Arial" w:hAnsi="Arial" w:cs="Arial"/>
          <w:sz w:val="18"/>
          <w:szCs w:val="20"/>
          <w:lang w:val="en-US"/>
        </w:rPr>
        <w:t>can be increased</w:t>
      </w:r>
      <w:proofErr w:type="gramEnd"/>
      <w:r w:rsidRPr="005973BE">
        <w:rPr>
          <w:rFonts w:ascii="Arial" w:hAnsi="Arial" w:cs="Arial"/>
          <w:sz w:val="18"/>
          <w:szCs w:val="20"/>
          <w:lang w:val="en-US"/>
        </w:rPr>
        <w:t xml:space="preserve"> on a line section without overloading the flat</w:t>
      </w:r>
      <w:r w:rsidR="00501A9E" w:rsidRPr="005973BE">
        <w:rPr>
          <w:rFonts w:ascii="Arial" w:hAnsi="Arial" w:cs="Arial"/>
          <w:sz w:val="18"/>
          <w:szCs w:val="20"/>
          <w:lang w:val="en-US"/>
        </w:rPr>
        <w:t xml:space="preserve"> cable</w:t>
      </w:r>
      <w:r w:rsidRPr="005973BE">
        <w:rPr>
          <w:rFonts w:ascii="Arial" w:hAnsi="Arial" w:cs="Arial"/>
          <w:sz w:val="18"/>
          <w:szCs w:val="20"/>
          <w:lang w:val="en-US"/>
        </w:rPr>
        <w:t xml:space="preserve">. The tap-off modules for the power supply can be placed anywhere at any time. This also makes extensions </w:t>
      </w:r>
      <w:r w:rsidR="005262E8" w:rsidRPr="005973BE">
        <w:rPr>
          <w:rFonts w:ascii="Arial" w:hAnsi="Arial" w:cs="Arial"/>
          <w:sz w:val="18"/>
          <w:szCs w:val="20"/>
          <w:lang w:val="en-US"/>
        </w:rPr>
        <w:t xml:space="preserve">to the installation </w:t>
      </w:r>
      <w:r w:rsidRPr="005973BE">
        <w:rPr>
          <w:rFonts w:ascii="Arial" w:hAnsi="Arial" w:cs="Arial"/>
          <w:sz w:val="18"/>
          <w:szCs w:val="20"/>
          <w:lang w:val="en-US"/>
        </w:rPr>
        <w:t>possible</w:t>
      </w:r>
      <w:r w:rsidR="005262E8" w:rsidRPr="005973BE">
        <w:rPr>
          <w:rFonts w:ascii="Arial" w:hAnsi="Arial" w:cs="Arial"/>
          <w:sz w:val="18"/>
          <w:szCs w:val="20"/>
          <w:lang w:val="en-US"/>
        </w:rPr>
        <w:t>, with</w:t>
      </w:r>
      <w:r w:rsidRPr="005973BE">
        <w:rPr>
          <w:rFonts w:ascii="Arial" w:hAnsi="Arial" w:cs="Arial"/>
          <w:sz w:val="18"/>
          <w:szCs w:val="20"/>
          <w:lang w:val="en-US"/>
        </w:rPr>
        <w:t xml:space="preserve"> eas</w:t>
      </w:r>
      <w:r w:rsidR="005262E8" w:rsidRPr="005973BE">
        <w:rPr>
          <w:rFonts w:ascii="Arial" w:hAnsi="Arial" w:cs="Arial"/>
          <w:sz w:val="18"/>
          <w:szCs w:val="20"/>
          <w:lang w:val="en-US"/>
        </w:rPr>
        <w:t>e</w:t>
      </w:r>
      <w:r w:rsidRPr="005973BE">
        <w:rPr>
          <w:rFonts w:ascii="Arial" w:hAnsi="Arial" w:cs="Arial"/>
          <w:sz w:val="18"/>
          <w:szCs w:val="20"/>
          <w:lang w:val="en-US"/>
        </w:rPr>
        <w:t xml:space="preserve"> and without great expense. The special feature is that these tap-off modules are available both for fixed installation and in the pluggable version. This brings decisive advantages when a charging station has to </w:t>
      </w:r>
      <w:proofErr w:type="gramStart"/>
      <w:r w:rsidRPr="005973BE">
        <w:rPr>
          <w:rFonts w:ascii="Arial" w:hAnsi="Arial" w:cs="Arial"/>
          <w:sz w:val="18"/>
          <w:szCs w:val="20"/>
          <w:lang w:val="en-US"/>
        </w:rPr>
        <w:t>be replaced</w:t>
      </w:r>
      <w:proofErr w:type="gramEnd"/>
      <w:r w:rsidRPr="005973BE">
        <w:rPr>
          <w:rFonts w:ascii="Arial" w:hAnsi="Arial" w:cs="Arial"/>
          <w:sz w:val="18"/>
          <w:szCs w:val="20"/>
          <w:lang w:val="en-US"/>
        </w:rPr>
        <w:t>.</w:t>
      </w:r>
    </w:p>
    <w:p w:rsidR="00B92BF8" w:rsidRPr="005973BE" w:rsidRDefault="00B92BF8" w:rsidP="00C46ABB">
      <w:pPr>
        <w:spacing w:line="360" w:lineRule="auto"/>
        <w:ind w:right="-2128"/>
        <w:jc w:val="both"/>
        <w:rPr>
          <w:rFonts w:ascii="Arial" w:hAnsi="Arial" w:cs="Arial"/>
          <w:sz w:val="18"/>
          <w:szCs w:val="20"/>
          <w:lang w:val="en-US"/>
        </w:rPr>
      </w:pPr>
    </w:p>
    <w:p w:rsidR="00492E6E" w:rsidRPr="005973BE" w:rsidRDefault="00492E6E" w:rsidP="00C46ABB">
      <w:pPr>
        <w:spacing w:line="360" w:lineRule="auto"/>
        <w:ind w:right="-2128"/>
        <w:jc w:val="both"/>
        <w:rPr>
          <w:rFonts w:ascii="Arial" w:hAnsi="Arial" w:cs="Arial"/>
          <w:b/>
          <w:sz w:val="18"/>
          <w:szCs w:val="20"/>
          <w:lang w:val="en-US"/>
        </w:rPr>
      </w:pPr>
    </w:p>
    <w:p w:rsidR="005B48D1" w:rsidRPr="005973BE" w:rsidRDefault="00492E6E" w:rsidP="00C46ABB">
      <w:pPr>
        <w:spacing w:line="360" w:lineRule="auto"/>
        <w:ind w:right="-2128"/>
        <w:jc w:val="both"/>
        <w:rPr>
          <w:rFonts w:ascii="Arial" w:hAnsi="Arial" w:cs="Arial"/>
          <w:b/>
          <w:sz w:val="18"/>
          <w:szCs w:val="20"/>
          <w:lang w:val="en-US"/>
        </w:rPr>
      </w:pPr>
      <w:r w:rsidRPr="005973BE">
        <w:rPr>
          <w:rFonts w:ascii="Arial" w:hAnsi="Arial" w:cs="Arial"/>
          <w:b/>
          <w:sz w:val="18"/>
          <w:szCs w:val="20"/>
          <w:lang w:val="en-US"/>
        </w:rPr>
        <w:t>Technical features</w:t>
      </w:r>
    </w:p>
    <w:p w:rsidR="00492E6E" w:rsidRPr="005973BE" w:rsidRDefault="00492E6E" w:rsidP="00C46ABB">
      <w:pPr>
        <w:spacing w:line="360" w:lineRule="auto"/>
        <w:ind w:right="-2128"/>
        <w:jc w:val="both"/>
        <w:rPr>
          <w:rFonts w:ascii="Arial" w:hAnsi="Arial" w:cs="Arial"/>
          <w:b/>
          <w:sz w:val="18"/>
          <w:szCs w:val="20"/>
          <w:lang w:val="en-US"/>
        </w:rPr>
      </w:pPr>
    </w:p>
    <w:p w:rsidR="00492E6E" w:rsidRPr="005973BE" w:rsidRDefault="00492E6E" w:rsidP="00492E6E">
      <w:pPr>
        <w:spacing w:line="360" w:lineRule="auto"/>
        <w:ind w:right="-2128"/>
        <w:jc w:val="both"/>
        <w:rPr>
          <w:rFonts w:ascii="Arial" w:hAnsi="Arial" w:cs="Arial"/>
          <w:sz w:val="18"/>
          <w:szCs w:val="20"/>
          <w:lang w:val="en-US"/>
        </w:rPr>
      </w:pPr>
    </w:p>
    <w:p w:rsidR="00492E6E" w:rsidRPr="005973BE" w:rsidRDefault="00492E6E" w:rsidP="00492E6E">
      <w:pPr>
        <w:spacing w:line="360" w:lineRule="auto"/>
        <w:ind w:right="-2128"/>
        <w:jc w:val="both"/>
        <w:rPr>
          <w:rFonts w:ascii="Arial" w:hAnsi="Arial" w:cs="Arial"/>
          <w:sz w:val="18"/>
          <w:szCs w:val="20"/>
          <w:lang w:val="en-US"/>
        </w:rPr>
      </w:pPr>
      <w:r w:rsidRPr="005973BE">
        <w:rPr>
          <w:rFonts w:ascii="Arial" w:hAnsi="Arial" w:cs="Arial"/>
          <w:sz w:val="18"/>
          <w:szCs w:val="20"/>
          <w:lang w:val="en-US"/>
        </w:rPr>
        <w:t xml:space="preserve">The </w:t>
      </w:r>
      <w:proofErr w:type="spellStart"/>
      <w:r w:rsidRPr="005973BE">
        <w:rPr>
          <w:rFonts w:ascii="Arial" w:hAnsi="Arial" w:cs="Arial"/>
          <w:sz w:val="18"/>
          <w:szCs w:val="20"/>
          <w:lang w:val="en-US"/>
        </w:rPr>
        <w:t>podis</w:t>
      </w:r>
      <w:proofErr w:type="spellEnd"/>
      <w:r w:rsidRPr="005973BE">
        <w:rPr>
          <w:rFonts w:ascii="Arial" w:hAnsi="Arial" w:cs="Arial"/>
          <w:sz w:val="18"/>
          <w:szCs w:val="20"/>
          <w:lang w:val="en-US"/>
        </w:rPr>
        <w:t>® cable is a 5-core flat cable system with a 16mm</w:t>
      </w:r>
      <w:r w:rsidRPr="005973BE">
        <w:rPr>
          <w:rFonts w:ascii="Arial" w:hAnsi="Arial" w:cs="Arial"/>
          <w:sz w:val="18"/>
          <w:szCs w:val="20"/>
          <w:vertAlign w:val="superscript"/>
          <w:lang w:val="en-US"/>
        </w:rPr>
        <w:t>2</w:t>
      </w:r>
      <w:r w:rsidRPr="005973BE">
        <w:rPr>
          <w:rFonts w:ascii="Arial" w:hAnsi="Arial" w:cs="Arial"/>
          <w:sz w:val="18"/>
          <w:szCs w:val="20"/>
          <w:lang w:val="en-US"/>
        </w:rPr>
        <w:t xml:space="preserve"> cable cross-section. Connection cross-sections are possible with up to 16mm</w:t>
      </w:r>
      <w:r w:rsidRPr="005973BE">
        <w:rPr>
          <w:rFonts w:ascii="Arial" w:hAnsi="Arial" w:cs="Arial"/>
          <w:sz w:val="18"/>
          <w:szCs w:val="20"/>
          <w:vertAlign w:val="superscript"/>
          <w:lang w:val="en-US"/>
        </w:rPr>
        <w:t>2</w:t>
      </w:r>
      <w:r w:rsidRPr="005973BE">
        <w:rPr>
          <w:rFonts w:ascii="Arial" w:hAnsi="Arial" w:cs="Arial"/>
          <w:sz w:val="18"/>
          <w:szCs w:val="20"/>
          <w:lang w:val="en-US"/>
        </w:rPr>
        <w:t xml:space="preserve"> in the center feed and with up to 70mm</w:t>
      </w:r>
      <w:r w:rsidRPr="005973BE">
        <w:rPr>
          <w:rFonts w:ascii="Arial" w:hAnsi="Arial" w:cs="Arial"/>
          <w:sz w:val="18"/>
          <w:szCs w:val="20"/>
          <w:vertAlign w:val="superscript"/>
          <w:lang w:val="en-US"/>
        </w:rPr>
        <w:t>2</w:t>
      </w:r>
      <w:r w:rsidRPr="005973BE">
        <w:rPr>
          <w:rFonts w:ascii="Arial" w:hAnsi="Arial" w:cs="Arial"/>
          <w:sz w:val="18"/>
          <w:szCs w:val="20"/>
          <w:lang w:val="en-US"/>
        </w:rPr>
        <w:t xml:space="preserve"> in the end feed. A current load according to IEC is possible with up to 100A, free in air. Dielectric strength is up to 690 V according to IEC and up to 600 V according to NEC.</w:t>
      </w:r>
    </w:p>
    <w:p w:rsidR="005B48D1" w:rsidRPr="00492E6E" w:rsidRDefault="00492E6E" w:rsidP="00492E6E">
      <w:pPr>
        <w:spacing w:line="360" w:lineRule="auto"/>
        <w:ind w:right="-2128"/>
        <w:jc w:val="both"/>
        <w:rPr>
          <w:rFonts w:ascii="Arial" w:hAnsi="Arial" w:cs="Arial"/>
          <w:sz w:val="18"/>
          <w:szCs w:val="20"/>
          <w:lang w:val="en-US"/>
        </w:rPr>
      </w:pPr>
      <w:r w:rsidRPr="00492E6E">
        <w:rPr>
          <w:rFonts w:ascii="Arial" w:hAnsi="Arial" w:cs="Arial"/>
          <w:sz w:val="18"/>
          <w:szCs w:val="20"/>
          <w:lang w:val="en-US"/>
        </w:rPr>
        <w:t>Technical features</w:t>
      </w:r>
      <w:r w:rsidR="00B9233B" w:rsidRPr="00492E6E">
        <w:rPr>
          <w:rFonts w:ascii="Arial" w:hAnsi="Arial" w:cs="Arial"/>
          <w:sz w:val="18"/>
          <w:szCs w:val="20"/>
          <w:lang w:val="en-US"/>
        </w:rPr>
        <w:t xml:space="preserve"> </w:t>
      </w:r>
    </w:p>
    <w:p w:rsidR="00B9233B" w:rsidRPr="00492E6E" w:rsidRDefault="00B9233B" w:rsidP="00C46ABB">
      <w:pPr>
        <w:spacing w:line="360" w:lineRule="auto"/>
        <w:ind w:right="-2128"/>
        <w:jc w:val="both"/>
        <w:rPr>
          <w:rFonts w:ascii="Arial" w:hAnsi="Arial" w:cs="Arial"/>
          <w:sz w:val="18"/>
          <w:szCs w:val="20"/>
          <w:lang w:val="en-US"/>
        </w:rPr>
      </w:pPr>
    </w:p>
    <w:p w:rsidR="00B9233B" w:rsidRDefault="00B9233B"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Default="007878A4" w:rsidP="00C46ABB">
      <w:pPr>
        <w:spacing w:line="360" w:lineRule="auto"/>
        <w:ind w:right="-2128"/>
        <w:jc w:val="both"/>
        <w:rPr>
          <w:rFonts w:ascii="Arial" w:hAnsi="Arial" w:cs="Arial"/>
          <w:sz w:val="18"/>
          <w:szCs w:val="20"/>
          <w:lang w:val="en-US"/>
        </w:rPr>
      </w:pPr>
    </w:p>
    <w:p w:rsidR="007878A4" w:rsidRPr="00492E6E" w:rsidRDefault="007878A4" w:rsidP="00C46ABB">
      <w:pPr>
        <w:spacing w:line="360" w:lineRule="auto"/>
        <w:ind w:right="-2128"/>
        <w:jc w:val="both"/>
        <w:rPr>
          <w:rFonts w:ascii="Arial" w:hAnsi="Arial" w:cs="Arial"/>
          <w:sz w:val="18"/>
          <w:szCs w:val="20"/>
          <w:lang w:val="en-US"/>
        </w:rPr>
      </w:pPr>
    </w:p>
    <w:p w:rsidR="00B9233B" w:rsidRPr="00492E6E" w:rsidRDefault="00B9233B" w:rsidP="00C46ABB">
      <w:pPr>
        <w:spacing w:line="360" w:lineRule="auto"/>
        <w:ind w:right="-2128"/>
        <w:jc w:val="both"/>
        <w:rPr>
          <w:rFonts w:ascii="Arial" w:hAnsi="Arial" w:cs="Arial"/>
          <w:sz w:val="18"/>
          <w:szCs w:val="20"/>
          <w:lang w:val="en-US"/>
        </w:rPr>
      </w:pPr>
    </w:p>
    <w:p w:rsidR="00B9233B" w:rsidRDefault="00492E6E" w:rsidP="00C46ABB">
      <w:pPr>
        <w:spacing w:line="360" w:lineRule="auto"/>
        <w:ind w:right="-2128"/>
        <w:jc w:val="both"/>
        <w:rPr>
          <w:rFonts w:ascii="Arial" w:hAnsi="Arial" w:cs="Arial"/>
          <w:sz w:val="18"/>
          <w:szCs w:val="20"/>
          <w:lang w:val="en-US"/>
        </w:rPr>
      </w:pPr>
      <w:r w:rsidRPr="00492E6E">
        <w:rPr>
          <w:rFonts w:ascii="Arial" w:hAnsi="Arial" w:cs="Arial"/>
          <w:b/>
          <w:sz w:val="18"/>
          <w:szCs w:val="20"/>
          <w:lang w:val="en-US"/>
        </w:rPr>
        <w:t xml:space="preserve">IMAGE </w:t>
      </w:r>
      <w:r w:rsidR="00F35136">
        <w:rPr>
          <w:rFonts w:ascii="Arial" w:hAnsi="Arial" w:cs="Arial"/>
          <w:sz w:val="18"/>
          <w:szCs w:val="20"/>
          <w:lang w:val="en-US"/>
        </w:rPr>
        <w:t>MATERIAL</w:t>
      </w:r>
    </w:p>
    <w:p w:rsidR="00F35136" w:rsidRPr="00492E6E" w:rsidRDefault="00F35136" w:rsidP="00C46ABB">
      <w:pPr>
        <w:spacing w:line="360" w:lineRule="auto"/>
        <w:ind w:right="-2128"/>
        <w:jc w:val="both"/>
        <w:rPr>
          <w:rFonts w:ascii="Arial" w:hAnsi="Arial" w:cs="Arial"/>
          <w:sz w:val="18"/>
          <w:szCs w:val="20"/>
          <w:lang w:val="en-US"/>
        </w:rPr>
      </w:pPr>
      <w:r w:rsidRPr="00F35136">
        <w:rPr>
          <w:rFonts w:ascii="Arial" w:hAnsi="Arial" w:cs="Arial"/>
          <w:noProof/>
          <w:sz w:val="18"/>
          <w:szCs w:val="20"/>
        </w:rPr>
        <w:lastRenderedPageBreak/>
        <w:drawing>
          <wp:inline distT="0" distB="0" distL="0" distR="0">
            <wp:extent cx="4499610" cy="2549849"/>
            <wp:effectExtent l="0" t="0" r="0" b="3175"/>
            <wp:docPr id="4" name="Grafik 4" descr="C:\Users\U0046750\Downloads\2021082_WIELAND_TG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0046750\Downloads\2021082_WIELAND_TG_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9610" cy="2549849"/>
                    </a:xfrm>
                    <a:prstGeom prst="rect">
                      <a:avLst/>
                    </a:prstGeom>
                    <a:noFill/>
                    <a:ln>
                      <a:noFill/>
                    </a:ln>
                  </pic:spPr>
                </pic:pic>
              </a:graphicData>
            </a:graphic>
          </wp:inline>
        </w:drawing>
      </w:r>
    </w:p>
    <w:p w:rsidR="00BB138E" w:rsidRPr="00492E6E" w:rsidRDefault="00F35136" w:rsidP="00C46ABB">
      <w:pPr>
        <w:spacing w:line="360" w:lineRule="auto"/>
        <w:ind w:right="-2128"/>
        <w:jc w:val="both"/>
        <w:rPr>
          <w:rFonts w:ascii="Arial" w:hAnsi="Arial" w:cs="Arial"/>
          <w:sz w:val="18"/>
          <w:szCs w:val="20"/>
          <w:lang w:val="en-US"/>
        </w:rPr>
      </w:pPr>
      <w:r>
        <w:rPr>
          <w:rFonts w:ascii="Arial" w:hAnsi="Arial" w:cs="Arial"/>
          <w:sz w:val="18"/>
          <w:szCs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54.1pt;height:76.1pt">
            <v:imagedata r:id="rId9" o:title="podis_5G16_Endeinspeisung_Abgriffe_D"/>
          </v:shape>
        </w:pict>
      </w:r>
    </w:p>
    <w:p w:rsidR="00B9233B" w:rsidRPr="00492E6E" w:rsidRDefault="00B9233B" w:rsidP="00C46ABB">
      <w:pPr>
        <w:spacing w:line="360" w:lineRule="auto"/>
        <w:ind w:right="-2128"/>
        <w:jc w:val="both"/>
        <w:rPr>
          <w:rFonts w:ascii="Arial" w:hAnsi="Arial" w:cs="Arial"/>
          <w:sz w:val="18"/>
          <w:szCs w:val="20"/>
          <w:lang w:val="en-US"/>
        </w:rPr>
      </w:pPr>
    </w:p>
    <w:p w:rsidR="00B9233B" w:rsidRPr="00492E6E" w:rsidRDefault="00B9233B" w:rsidP="00C46ABB">
      <w:pPr>
        <w:spacing w:line="360" w:lineRule="auto"/>
        <w:ind w:right="-2128"/>
        <w:jc w:val="both"/>
        <w:rPr>
          <w:rFonts w:ascii="Arial" w:hAnsi="Arial" w:cs="Arial"/>
          <w:sz w:val="18"/>
          <w:szCs w:val="20"/>
          <w:lang w:val="en-US"/>
        </w:rPr>
      </w:pPr>
    </w:p>
    <w:p w:rsidR="00B9233B" w:rsidRPr="00492E6E" w:rsidRDefault="00B9233B" w:rsidP="00C46ABB">
      <w:pPr>
        <w:spacing w:line="360" w:lineRule="auto"/>
        <w:ind w:right="-2128"/>
        <w:jc w:val="both"/>
        <w:rPr>
          <w:rFonts w:ascii="Arial" w:hAnsi="Arial" w:cs="Arial"/>
          <w:sz w:val="18"/>
          <w:szCs w:val="20"/>
          <w:lang w:val="en-US"/>
        </w:rPr>
      </w:pPr>
    </w:p>
    <w:p w:rsidR="00005507" w:rsidRPr="00492E6E" w:rsidRDefault="00005507" w:rsidP="00B9233B">
      <w:pPr>
        <w:ind w:right="-2128"/>
        <w:rPr>
          <w:rFonts w:ascii="Calibri" w:hAnsi="Calibri" w:cs="Arial"/>
          <w:color w:val="4BA02D"/>
          <w:sz w:val="16"/>
          <w:szCs w:val="16"/>
          <w:lang w:val="en-US"/>
        </w:rPr>
      </w:pPr>
    </w:p>
    <w:p w:rsidR="00C46ABB" w:rsidRPr="00492E6E" w:rsidRDefault="00492E6E" w:rsidP="00C46ABB">
      <w:pPr>
        <w:spacing w:line="360" w:lineRule="auto"/>
        <w:ind w:right="-2128"/>
        <w:rPr>
          <w:rFonts w:ascii="Arial" w:hAnsi="Arial" w:cs="Arial"/>
          <w:b/>
          <w:sz w:val="22"/>
          <w:lang w:val="en-US"/>
        </w:rPr>
      </w:pPr>
      <w:r w:rsidRPr="00492E6E">
        <w:rPr>
          <w:rFonts w:ascii="Arial" w:hAnsi="Arial" w:cs="Arial"/>
          <w:b/>
          <w:sz w:val="22"/>
          <w:lang w:val="en-US"/>
        </w:rPr>
        <w:t>ABOUT</w:t>
      </w:r>
      <w:r w:rsidR="00C46ABB" w:rsidRPr="00492E6E">
        <w:rPr>
          <w:rFonts w:ascii="Arial" w:hAnsi="Arial" w:cs="Arial"/>
          <w:b/>
          <w:sz w:val="22"/>
          <w:lang w:val="en-US"/>
        </w:rPr>
        <w:t xml:space="preserve"> WIELAND ELECTRIC</w:t>
      </w:r>
    </w:p>
    <w:p w:rsidR="00C46ABB" w:rsidRPr="00492E6E" w:rsidRDefault="00C46ABB" w:rsidP="00C46ABB">
      <w:pPr>
        <w:spacing w:line="360" w:lineRule="auto"/>
        <w:ind w:right="-2126"/>
        <w:rPr>
          <w:rFonts w:ascii="Arial" w:hAnsi="Arial" w:cs="Arial"/>
          <w:b/>
          <w:sz w:val="18"/>
          <w:szCs w:val="20"/>
          <w:lang w:val="en-US"/>
        </w:rPr>
      </w:pPr>
    </w:p>
    <w:p w:rsidR="00492E6E" w:rsidRPr="00492E6E" w:rsidRDefault="00492E6E" w:rsidP="00492E6E">
      <w:pPr>
        <w:spacing w:line="360" w:lineRule="auto"/>
        <w:ind w:right="-2128"/>
        <w:rPr>
          <w:rFonts w:ascii="Arial" w:hAnsi="Arial" w:cs="Arial"/>
          <w:sz w:val="18"/>
          <w:szCs w:val="20"/>
          <w:lang w:val="en-US"/>
        </w:rPr>
      </w:pPr>
      <w:r w:rsidRPr="00492E6E">
        <w:rPr>
          <w:rFonts w:ascii="Arial" w:hAnsi="Arial" w:cs="Arial"/>
          <w:sz w:val="18"/>
          <w:szCs w:val="20"/>
          <w:lang w:val="en-US"/>
        </w:rPr>
        <w:t xml:space="preserve">Wieland Electric, founded in Bamberg in 1910, is the inventor of safe electrical connection technology. </w:t>
      </w:r>
    </w:p>
    <w:p w:rsidR="00492E6E" w:rsidRPr="00492E6E" w:rsidRDefault="00492E6E" w:rsidP="00492E6E">
      <w:pPr>
        <w:spacing w:line="360" w:lineRule="auto"/>
        <w:ind w:right="-2128"/>
        <w:rPr>
          <w:rFonts w:ascii="Arial" w:hAnsi="Arial" w:cs="Arial"/>
          <w:sz w:val="18"/>
          <w:szCs w:val="20"/>
          <w:lang w:val="en-US"/>
        </w:rPr>
      </w:pPr>
      <w:r w:rsidRPr="00492E6E">
        <w:rPr>
          <w:rFonts w:ascii="Arial" w:hAnsi="Arial" w:cs="Arial"/>
          <w:sz w:val="18"/>
          <w:szCs w:val="20"/>
          <w:lang w:val="en-US"/>
        </w:rPr>
        <w:t xml:space="preserve">Today, the family-owned company is one of the leading suppliers for safety and automation technology </w:t>
      </w:r>
    </w:p>
    <w:p w:rsidR="00492E6E" w:rsidRPr="00492E6E" w:rsidRDefault="00492E6E" w:rsidP="00492E6E">
      <w:pPr>
        <w:spacing w:line="360" w:lineRule="auto"/>
        <w:ind w:right="-2128"/>
        <w:rPr>
          <w:rFonts w:ascii="Arial" w:hAnsi="Arial" w:cs="Arial"/>
          <w:sz w:val="18"/>
          <w:szCs w:val="20"/>
          <w:lang w:val="en-US"/>
        </w:rPr>
      </w:pPr>
      <w:proofErr w:type="gramStart"/>
      <w:r w:rsidRPr="00492E6E">
        <w:rPr>
          <w:rFonts w:ascii="Arial" w:hAnsi="Arial" w:cs="Arial"/>
          <w:sz w:val="18"/>
          <w:szCs w:val="20"/>
          <w:lang w:val="en-US"/>
        </w:rPr>
        <w:t>and</w:t>
      </w:r>
      <w:proofErr w:type="gramEnd"/>
      <w:r w:rsidRPr="00492E6E">
        <w:rPr>
          <w:rFonts w:ascii="Arial" w:hAnsi="Arial" w:cs="Arial"/>
          <w:sz w:val="18"/>
          <w:szCs w:val="20"/>
          <w:lang w:val="en-US"/>
        </w:rPr>
        <w:t xml:space="preserve"> has been the world market leader in the field of pluggable electrical installation for building technology for over 30 years. </w:t>
      </w:r>
    </w:p>
    <w:p w:rsidR="00492E6E" w:rsidRPr="00492E6E" w:rsidRDefault="00492E6E" w:rsidP="00492E6E">
      <w:pPr>
        <w:spacing w:line="360" w:lineRule="auto"/>
        <w:ind w:right="-2128"/>
        <w:rPr>
          <w:rFonts w:ascii="Arial" w:hAnsi="Arial" w:cs="Arial"/>
          <w:sz w:val="18"/>
          <w:szCs w:val="20"/>
          <w:lang w:val="en-US"/>
        </w:rPr>
      </w:pPr>
    </w:p>
    <w:p w:rsidR="00492E6E" w:rsidRPr="00492E6E" w:rsidRDefault="00492E6E" w:rsidP="00492E6E">
      <w:pPr>
        <w:spacing w:line="360" w:lineRule="auto"/>
        <w:ind w:right="-2128"/>
        <w:rPr>
          <w:rFonts w:ascii="Arial" w:hAnsi="Arial" w:cs="Arial"/>
          <w:sz w:val="18"/>
          <w:szCs w:val="20"/>
          <w:lang w:val="en-US"/>
        </w:rPr>
      </w:pPr>
      <w:r w:rsidRPr="00492E6E">
        <w:rPr>
          <w:rFonts w:ascii="Arial" w:hAnsi="Arial" w:cs="Arial"/>
          <w:sz w:val="18"/>
          <w:szCs w:val="20"/>
          <w:lang w:val="en-US"/>
        </w:rPr>
        <w:t xml:space="preserve">Wieland Electric supports customers worldwide on site as a competent service partner and solution provider. </w:t>
      </w:r>
    </w:p>
    <w:p w:rsidR="00492E6E" w:rsidRPr="00492E6E" w:rsidRDefault="00492E6E" w:rsidP="00492E6E">
      <w:pPr>
        <w:spacing w:line="360" w:lineRule="auto"/>
        <w:ind w:right="-2128"/>
        <w:rPr>
          <w:rFonts w:ascii="Arial" w:hAnsi="Arial" w:cs="Arial"/>
          <w:sz w:val="18"/>
          <w:szCs w:val="20"/>
          <w:lang w:val="en-US"/>
        </w:rPr>
      </w:pPr>
      <w:r w:rsidRPr="00492E6E">
        <w:rPr>
          <w:rFonts w:ascii="Arial" w:hAnsi="Arial" w:cs="Arial"/>
          <w:sz w:val="18"/>
          <w:szCs w:val="20"/>
          <w:lang w:val="en-US"/>
        </w:rPr>
        <w:t xml:space="preserve">This is possible with around 1,600 employees and subsidiaries as well as sales organizations in over 70 countries. In addition to Wieland Electric GmbH, since 1998 STOCKO Contact GmbH &amp; Co. KG has been part of the Wieland holding company since 1998. </w:t>
      </w:r>
    </w:p>
    <w:p w:rsidR="00492E6E" w:rsidRPr="00492E6E" w:rsidRDefault="00492E6E" w:rsidP="00492E6E">
      <w:pPr>
        <w:spacing w:line="360" w:lineRule="auto"/>
        <w:ind w:right="-2128"/>
        <w:rPr>
          <w:rFonts w:ascii="Arial" w:hAnsi="Arial" w:cs="Arial"/>
          <w:sz w:val="18"/>
          <w:szCs w:val="20"/>
          <w:lang w:val="en-US"/>
        </w:rPr>
      </w:pPr>
    </w:p>
    <w:p w:rsidR="00492E6E" w:rsidRPr="00492E6E" w:rsidRDefault="00F81148" w:rsidP="00492E6E">
      <w:pPr>
        <w:spacing w:line="360" w:lineRule="auto"/>
        <w:ind w:right="-2128"/>
        <w:rPr>
          <w:rFonts w:ascii="Arial" w:hAnsi="Arial" w:cs="Arial"/>
          <w:sz w:val="18"/>
          <w:szCs w:val="20"/>
          <w:lang w:val="en-US"/>
        </w:rPr>
      </w:pPr>
      <w:r w:rsidRPr="00F81148">
        <w:rPr>
          <w:rFonts w:ascii="Arial" w:hAnsi="Arial" w:cs="Arial"/>
          <w:sz w:val="18"/>
          <w:szCs w:val="20"/>
          <w:lang w:val="en-US"/>
        </w:rPr>
        <w:t>The company's core industries include mechanical engineering, wind power, intralogistics and HVAC, as well as building and lighting technology</w:t>
      </w:r>
      <w:r>
        <w:rPr>
          <w:rFonts w:ascii="Arial" w:hAnsi="Arial" w:cs="Arial"/>
          <w:sz w:val="18"/>
          <w:szCs w:val="20"/>
          <w:lang w:val="en-US"/>
        </w:rPr>
        <w:t>.</w:t>
      </w:r>
      <w:bookmarkStart w:id="0" w:name="_GoBack"/>
      <w:bookmarkEnd w:id="0"/>
      <w:r w:rsidR="00492E6E" w:rsidRPr="00492E6E">
        <w:rPr>
          <w:rFonts w:ascii="Arial" w:hAnsi="Arial" w:cs="Arial"/>
          <w:sz w:val="18"/>
          <w:szCs w:val="20"/>
          <w:lang w:val="en-US"/>
        </w:rPr>
        <w:t xml:space="preserve"> </w:t>
      </w:r>
    </w:p>
    <w:p w:rsidR="00C46ABB" w:rsidRPr="00492E6E" w:rsidRDefault="00492E6E" w:rsidP="00492E6E">
      <w:pPr>
        <w:spacing w:line="360" w:lineRule="auto"/>
        <w:ind w:right="-2128"/>
        <w:rPr>
          <w:rStyle w:val="HintergrundZchnZchn"/>
          <w:rFonts w:eastAsia="MS Mincho" w:cs="Arial"/>
          <w:sz w:val="18"/>
          <w:szCs w:val="20"/>
          <w:lang w:val="en-US"/>
        </w:rPr>
      </w:pPr>
      <w:r w:rsidRPr="00492E6E">
        <w:rPr>
          <w:rFonts w:ascii="Arial" w:hAnsi="Arial" w:cs="Arial"/>
          <w:sz w:val="18"/>
          <w:szCs w:val="20"/>
          <w:lang w:val="en-US"/>
        </w:rPr>
        <w:t xml:space="preserve">The broad portfolio includes components, products and solutions for electrical installation, connection technology, power distribution, safety technology and the control cabinet. In addition, Wieland Electric offers a comprehensive service and training program. With cross-industry experience, a wide range of products and numerous service </w:t>
      </w:r>
      <w:r w:rsidRPr="00492E6E">
        <w:rPr>
          <w:rFonts w:ascii="Arial" w:hAnsi="Arial" w:cs="Arial"/>
          <w:sz w:val="18"/>
          <w:szCs w:val="20"/>
          <w:lang w:val="en-US"/>
        </w:rPr>
        <w:lastRenderedPageBreak/>
        <w:t>offerings, the company has consistently developed from a component provider to a solution provider in recent years.</w:t>
      </w:r>
    </w:p>
    <w:p w:rsidR="00C46ABB" w:rsidRPr="00492E6E" w:rsidRDefault="00C46ABB" w:rsidP="00C46ABB">
      <w:pPr>
        <w:spacing w:line="360" w:lineRule="auto"/>
        <w:ind w:right="-2128"/>
        <w:rPr>
          <w:rStyle w:val="HintergrundZchnZchn"/>
          <w:rFonts w:eastAsia="MS Mincho" w:cs="Arial"/>
          <w:sz w:val="18"/>
          <w:szCs w:val="20"/>
          <w:lang w:val="en-US"/>
        </w:rPr>
      </w:pPr>
    </w:p>
    <w:p w:rsidR="00C46ABB" w:rsidRPr="00492E6E" w:rsidRDefault="00C46ABB" w:rsidP="00C46ABB">
      <w:pPr>
        <w:pStyle w:val="Textkrper21"/>
        <w:spacing w:before="60"/>
        <w:ind w:right="-2128"/>
        <w:rPr>
          <w:rStyle w:val="HintergrundZchnZchn"/>
          <w:rFonts w:cs="Arial"/>
          <w:lang w:val="en-US"/>
        </w:rPr>
      </w:pPr>
    </w:p>
    <w:p w:rsidR="00C46ABB" w:rsidRPr="005973BE" w:rsidRDefault="00492E6E" w:rsidP="00C46ABB">
      <w:pPr>
        <w:spacing w:line="360" w:lineRule="auto"/>
        <w:ind w:right="-2128"/>
        <w:rPr>
          <w:rFonts w:ascii="Arial" w:hAnsi="Arial" w:cs="Arial"/>
          <w:lang w:val="en-US"/>
        </w:rPr>
      </w:pPr>
      <w:r w:rsidRPr="005973BE">
        <w:rPr>
          <w:rFonts w:ascii="Arial" w:hAnsi="Arial" w:cs="Arial"/>
          <w:lang w:val="en-US"/>
        </w:rPr>
        <w:t>PRESS CONTACT</w:t>
      </w:r>
    </w:p>
    <w:p w:rsidR="00C46ABB" w:rsidRPr="005973BE" w:rsidRDefault="00C46ABB" w:rsidP="00C46ABB">
      <w:pPr>
        <w:spacing w:line="360" w:lineRule="auto"/>
        <w:ind w:right="-2126"/>
        <w:rPr>
          <w:rFonts w:ascii="Arial" w:hAnsi="Arial" w:cs="Arial"/>
          <w:sz w:val="18"/>
          <w:szCs w:val="18"/>
          <w:lang w:val="en-US"/>
        </w:rPr>
      </w:pPr>
    </w:p>
    <w:p w:rsidR="00C46ABB" w:rsidRPr="005973BE" w:rsidRDefault="00C46ABB" w:rsidP="00C46ABB">
      <w:pPr>
        <w:spacing w:line="360" w:lineRule="auto"/>
        <w:ind w:right="-2128"/>
        <w:rPr>
          <w:rFonts w:ascii="Arial" w:hAnsi="Arial" w:cs="Arial"/>
          <w:b/>
          <w:sz w:val="18"/>
          <w:szCs w:val="18"/>
          <w:lang w:val="en-US"/>
        </w:rPr>
      </w:pPr>
      <w:r w:rsidRPr="005973BE">
        <w:rPr>
          <w:rFonts w:ascii="Arial" w:hAnsi="Arial" w:cs="Arial"/>
          <w:b/>
          <w:sz w:val="18"/>
          <w:szCs w:val="18"/>
          <w:lang w:val="en-US"/>
        </w:rPr>
        <w:t>WIELAND ELECTRIC GMBH</w:t>
      </w:r>
    </w:p>
    <w:p w:rsidR="00492E6E" w:rsidRPr="005973BE" w:rsidRDefault="00492E6E" w:rsidP="00C46ABB">
      <w:pPr>
        <w:spacing w:line="360" w:lineRule="auto"/>
        <w:ind w:right="-2128"/>
        <w:rPr>
          <w:rFonts w:ascii="Arial" w:hAnsi="Arial" w:cs="Arial"/>
          <w:b/>
          <w:sz w:val="18"/>
          <w:szCs w:val="18"/>
          <w:lang w:val="en-US"/>
        </w:rPr>
      </w:pPr>
      <w:r w:rsidRPr="005973BE">
        <w:rPr>
          <w:rFonts w:ascii="Arial" w:hAnsi="Arial" w:cs="Arial"/>
          <w:b/>
          <w:sz w:val="18"/>
          <w:szCs w:val="18"/>
          <w:lang w:val="en-US"/>
        </w:rPr>
        <w:t>Alexander Viertmann</w:t>
      </w:r>
    </w:p>
    <w:p w:rsidR="00C46ABB" w:rsidRPr="003F63C6" w:rsidRDefault="00C46ABB" w:rsidP="00C46ABB">
      <w:pPr>
        <w:spacing w:line="360" w:lineRule="auto"/>
        <w:ind w:right="-2128"/>
        <w:rPr>
          <w:rFonts w:ascii="Arial" w:hAnsi="Arial" w:cs="Arial"/>
          <w:sz w:val="18"/>
          <w:szCs w:val="18"/>
        </w:rPr>
      </w:pPr>
      <w:r w:rsidRPr="003F63C6">
        <w:rPr>
          <w:rFonts w:ascii="Arial" w:hAnsi="Arial" w:cs="Arial"/>
          <w:sz w:val="18"/>
          <w:szCs w:val="18"/>
        </w:rPr>
        <w:t>Marketing Communication</w:t>
      </w:r>
    </w:p>
    <w:p w:rsidR="00C46ABB" w:rsidRPr="0017749B" w:rsidRDefault="00C46ABB" w:rsidP="00C46ABB">
      <w:pPr>
        <w:spacing w:line="360" w:lineRule="auto"/>
        <w:ind w:right="-2128"/>
        <w:rPr>
          <w:rFonts w:ascii="Arial" w:hAnsi="Arial" w:cs="Arial"/>
          <w:sz w:val="18"/>
          <w:szCs w:val="18"/>
        </w:rPr>
      </w:pPr>
      <w:r w:rsidRPr="0017749B">
        <w:rPr>
          <w:rFonts w:ascii="Arial" w:hAnsi="Arial" w:cs="Arial"/>
          <w:sz w:val="18"/>
          <w:szCs w:val="18"/>
        </w:rPr>
        <w:t>Brennerstraße 10 – 14</w:t>
      </w:r>
    </w:p>
    <w:p w:rsidR="00C46ABB" w:rsidRPr="0017749B" w:rsidRDefault="00C46ABB" w:rsidP="00C46ABB">
      <w:pPr>
        <w:pStyle w:val="EinfAbs"/>
        <w:spacing w:line="360" w:lineRule="auto"/>
        <w:rPr>
          <w:rFonts w:ascii="Arial" w:hAnsi="Arial" w:cs="Arial"/>
          <w:sz w:val="18"/>
          <w:szCs w:val="18"/>
        </w:rPr>
      </w:pPr>
      <w:r w:rsidRPr="0017749B">
        <w:rPr>
          <w:rFonts w:ascii="Arial" w:hAnsi="Arial" w:cs="Arial"/>
          <w:sz w:val="18"/>
          <w:szCs w:val="18"/>
        </w:rPr>
        <w:t>96052 Bamberg · Germany</w:t>
      </w:r>
    </w:p>
    <w:p w:rsidR="00C46ABB" w:rsidRPr="0017749B" w:rsidRDefault="00C46ABB" w:rsidP="00C46ABB">
      <w:pPr>
        <w:spacing w:line="360" w:lineRule="auto"/>
        <w:ind w:right="-2128"/>
        <w:rPr>
          <w:rFonts w:ascii="Arial" w:hAnsi="Arial" w:cs="Arial"/>
          <w:sz w:val="18"/>
          <w:szCs w:val="18"/>
        </w:rPr>
      </w:pPr>
    </w:p>
    <w:p w:rsidR="00C46ABB" w:rsidRPr="0017749B" w:rsidRDefault="00C46ABB" w:rsidP="00C46ABB">
      <w:pPr>
        <w:spacing w:line="360" w:lineRule="auto"/>
        <w:ind w:right="-2128"/>
        <w:rPr>
          <w:rFonts w:ascii="Arial" w:hAnsi="Arial" w:cs="Arial"/>
          <w:sz w:val="18"/>
          <w:szCs w:val="18"/>
        </w:rPr>
      </w:pPr>
      <w:r w:rsidRPr="0017749B">
        <w:rPr>
          <w:rFonts w:ascii="Arial" w:hAnsi="Arial" w:cs="Arial"/>
          <w:sz w:val="18"/>
          <w:szCs w:val="18"/>
        </w:rPr>
        <w:t>E-Mail:</w:t>
      </w:r>
      <w:r w:rsidRPr="0017749B">
        <w:rPr>
          <w:rFonts w:ascii="Arial" w:hAnsi="Arial" w:cs="Arial"/>
          <w:sz w:val="18"/>
          <w:szCs w:val="18"/>
        </w:rPr>
        <w:tab/>
      </w:r>
      <w:hyperlink r:id="rId10" w:history="1">
        <w:r w:rsidRPr="002E6981">
          <w:rPr>
            <w:rStyle w:val="Hyperlink"/>
            <w:rFonts w:ascii="Arial" w:hAnsi="Arial" w:cs="Arial"/>
            <w:sz w:val="18"/>
            <w:szCs w:val="18"/>
          </w:rPr>
          <w:t>communications@wieland-electric.com</w:t>
        </w:r>
      </w:hyperlink>
    </w:p>
    <w:p w:rsidR="00C46ABB" w:rsidRPr="0017749B" w:rsidRDefault="00C46ABB" w:rsidP="00C46ABB">
      <w:pPr>
        <w:spacing w:line="360" w:lineRule="auto"/>
        <w:ind w:right="-2128"/>
        <w:rPr>
          <w:rFonts w:ascii="Arial" w:hAnsi="Arial" w:cs="Arial"/>
          <w:color w:val="0000FF"/>
          <w:sz w:val="18"/>
          <w:szCs w:val="18"/>
          <w:u w:val="single"/>
        </w:rPr>
      </w:pPr>
      <w:r w:rsidRPr="0017749B">
        <w:rPr>
          <w:rFonts w:ascii="Arial" w:hAnsi="Arial" w:cs="Arial"/>
          <w:sz w:val="18"/>
          <w:szCs w:val="18"/>
        </w:rPr>
        <w:t>Internet:</w:t>
      </w:r>
      <w:r w:rsidRPr="0017749B">
        <w:rPr>
          <w:rFonts w:ascii="Arial" w:hAnsi="Arial" w:cs="Arial"/>
          <w:sz w:val="18"/>
          <w:szCs w:val="18"/>
        </w:rPr>
        <w:tab/>
      </w:r>
      <w:hyperlink r:id="rId11" w:history="1">
        <w:r w:rsidRPr="0017749B">
          <w:rPr>
            <w:rStyle w:val="Hyperlink"/>
            <w:rFonts w:ascii="Arial" w:hAnsi="Arial" w:cs="Arial"/>
            <w:sz w:val="18"/>
            <w:szCs w:val="18"/>
          </w:rPr>
          <w:t>www.wieland-electric.de</w:t>
        </w:r>
      </w:hyperlink>
    </w:p>
    <w:p w:rsidR="004704FB" w:rsidRPr="0017749B" w:rsidRDefault="004704FB" w:rsidP="0017749B">
      <w:pPr>
        <w:spacing w:line="360" w:lineRule="auto"/>
        <w:ind w:right="-2128"/>
        <w:rPr>
          <w:rFonts w:ascii="Arial" w:hAnsi="Arial" w:cs="Arial"/>
          <w:color w:val="0000FF"/>
          <w:sz w:val="18"/>
          <w:szCs w:val="18"/>
          <w:u w:val="single"/>
        </w:rPr>
      </w:pPr>
    </w:p>
    <w:sectPr w:rsidR="004704FB" w:rsidRPr="0017749B" w:rsidSect="0017749B">
      <w:headerReference w:type="default" r:id="rId12"/>
      <w:footerReference w:type="even" r:id="rId13"/>
      <w:footerReference w:type="default" r:id="rId14"/>
      <w:headerReference w:type="first" r:id="rId15"/>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6E30" w:rsidRDefault="00A96E30" w:rsidP="00597742">
      <w:r>
        <w:separator/>
      </w:r>
    </w:p>
  </w:endnote>
  <w:endnote w:type="continuationSeparator" w:id="0">
    <w:p w:rsidR="00A96E30" w:rsidRDefault="00A96E3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altName w:val="Times New Roman"/>
    <w:charset w:val="00"/>
    <w:family w:val="swiss"/>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p>
  <w:p w:rsidR="00EE66A9" w:rsidRPr="004704FB" w:rsidRDefault="00EE66A9" w:rsidP="001D7296">
    <w:pPr>
      <w:pStyle w:val="Fuzeile"/>
    </w:pPr>
  </w:p>
  <w:p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p>
  <w:p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6E30" w:rsidRDefault="00A96E30" w:rsidP="00597742">
      <w:r>
        <w:separator/>
      </w:r>
    </w:p>
  </w:footnote>
  <w:footnote w:type="continuationSeparator" w:id="0">
    <w:p w:rsidR="00A96E30" w:rsidRDefault="00A96E3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0B5C07" w:rsidP="0017749B">
    <w:pPr>
      <w:pStyle w:val="Kopfzeile"/>
      <w:jc w:val="both"/>
    </w:pPr>
    <w:r>
      <w:rPr>
        <w:noProof/>
      </w:rPr>
      <w:drawing>
        <wp:inline distT="0" distB="0" distL="0" distR="0">
          <wp:extent cx="2564765" cy="39179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4765" cy="3917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66A9" w:rsidRDefault="00F81148">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8752;mso-wrap-edited:f;mso-position-horizontal:center;mso-position-horizontal-relative:margin;mso-position-vertical:center;mso-position-vertical-relative:margin"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D3678C9"/>
    <w:multiLevelType w:val="hybridMultilevel"/>
    <w:tmpl w:val="1A14F294"/>
    <w:lvl w:ilvl="0" w:tplc="FEA23F62">
      <w:numFmt w:val="bullet"/>
      <w:lvlText w:val="-"/>
      <w:lvlJc w:val="left"/>
      <w:pPr>
        <w:ind w:left="720" w:hanging="360"/>
      </w:pPr>
      <w:rPr>
        <w:rFonts w:ascii="Calibri" w:eastAsia="MS Mincho"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evenAndOddHeaders/>
  <w:characterSpacingControl w:val="doNotCompress"/>
  <w:hdrShapeDefaults>
    <o:shapedefaults v:ext="edit" spidmax="2052">
      <o:colormru v:ext="edit" colors="#4ba02d"/>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5507"/>
    <w:rsid w:val="00014473"/>
    <w:rsid w:val="000653B1"/>
    <w:rsid w:val="00077912"/>
    <w:rsid w:val="000B5C07"/>
    <w:rsid w:val="000E4917"/>
    <w:rsid w:val="00144097"/>
    <w:rsid w:val="001644EB"/>
    <w:rsid w:val="0017749B"/>
    <w:rsid w:val="001D7296"/>
    <w:rsid w:val="0026264D"/>
    <w:rsid w:val="00293470"/>
    <w:rsid w:val="002A31BB"/>
    <w:rsid w:val="002A646C"/>
    <w:rsid w:val="002D205C"/>
    <w:rsid w:val="002F1D53"/>
    <w:rsid w:val="003212BA"/>
    <w:rsid w:val="00342BF6"/>
    <w:rsid w:val="00381FFB"/>
    <w:rsid w:val="003F63C6"/>
    <w:rsid w:val="00404097"/>
    <w:rsid w:val="00411012"/>
    <w:rsid w:val="00437D55"/>
    <w:rsid w:val="00453E72"/>
    <w:rsid w:val="004704FB"/>
    <w:rsid w:val="00486E1A"/>
    <w:rsid w:val="00492E6E"/>
    <w:rsid w:val="004B12BF"/>
    <w:rsid w:val="004C00BF"/>
    <w:rsid w:val="00501A9E"/>
    <w:rsid w:val="005262E8"/>
    <w:rsid w:val="00547094"/>
    <w:rsid w:val="0056204B"/>
    <w:rsid w:val="00577E92"/>
    <w:rsid w:val="00582A0D"/>
    <w:rsid w:val="005973BE"/>
    <w:rsid w:val="00597742"/>
    <w:rsid w:val="005B48D1"/>
    <w:rsid w:val="005E341C"/>
    <w:rsid w:val="00662090"/>
    <w:rsid w:val="006A36F4"/>
    <w:rsid w:val="006C6199"/>
    <w:rsid w:val="007759BD"/>
    <w:rsid w:val="00783234"/>
    <w:rsid w:val="007878A4"/>
    <w:rsid w:val="007A72C3"/>
    <w:rsid w:val="007B3593"/>
    <w:rsid w:val="007B4164"/>
    <w:rsid w:val="007D63A7"/>
    <w:rsid w:val="007F1547"/>
    <w:rsid w:val="00801359"/>
    <w:rsid w:val="008238B1"/>
    <w:rsid w:val="008314B1"/>
    <w:rsid w:val="00834604"/>
    <w:rsid w:val="00854538"/>
    <w:rsid w:val="00892F88"/>
    <w:rsid w:val="008A4241"/>
    <w:rsid w:val="008D0419"/>
    <w:rsid w:val="008F45B8"/>
    <w:rsid w:val="00907793"/>
    <w:rsid w:val="00941A08"/>
    <w:rsid w:val="00963F35"/>
    <w:rsid w:val="009826A6"/>
    <w:rsid w:val="009A11A8"/>
    <w:rsid w:val="009B7BEB"/>
    <w:rsid w:val="009C6592"/>
    <w:rsid w:val="009F127A"/>
    <w:rsid w:val="00A10B39"/>
    <w:rsid w:val="00A96902"/>
    <w:rsid w:val="00A96E30"/>
    <w:rsid w:val="00AE3374"/>
    <w:rsid w:val="00B0364A"/>
    <w:rsid w:val="00B049E1"/>
    <w:rsid w:val="00B44162"/>
    <w:rsid w:val="00B4460E"/>
    <w:rsid w:val="00B461A6"/>
    <w:rsid w:val="00B9233B"/>
    <w:rsid w:val="00B92BF8"/>
    <w:rsid w:val="00BA76DA"/>
    <w:rsid w:val="00BB138E"/>
    <w:rsid w:val="00BB44BF"/>
    <w:rsid w:val="00BC7E0B"/>
    <w:rsid w:val="00C042DD"/>
    <w:rsid w:val="00C46ABB"/>
    <w:rsid w:val="00C952C8"/>
    <w:rsid w:val="00CC404F"/>
    <w:rsid w:val="00D10485"/>
    <w:rsid w:val="00D33546"/>
    <w:rsid w:val="00D635D2"/>
    <w:rsid w:val="00E77650"/>
    <w:rsid w:val="00ED0C9B"/>
    <w:rsid w:val="00EE66A9"/>
    <w:rsid w:val="00F35136"/>
    <w:rsid w:val="00F42402"/>
    <w:rsid w:val="00F81148"/>
    <w:rsid w:val="00FC313D"/>
    <w:rsid w:val="00FC6A42"/>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ba02d"/>
    </o:shapedefaults>
    <o:shapelayout v:ext="edit">
      <o:idmap v:ext="edit" data="1"/>
    </o:shapelayout>
  </w:shapeDefaults>
  <w:decimalSymbol w:val=","/>
  <w:listSeparator w:val=";"/>
  <w14:docId w14:val="46ED9752"/>
  <w14:defaultImageDpi w14:val="300"/>
  <w15:chartTrackingRefBased/>
  <w15:docId w15:val="{E6A85035-7700-4193-8688-52A215C1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de-DE"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Listenabsatz">
    <w:name w:val="List Paragraph"/>
    <w:basedOn w:val="Standard"/>
    <w:uiPriority w:val="72"/>
    <w:qFormat/>
    <w:rsid w:val="003F63C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933191">
      <w:bodyDiv w:val="1"/>
      <w:marLeft w:val="0"/>
      <w:marRight w:val="0"/>
      <w:marTop w:val="0"/>
      <w:marBottom w:val="0"/>
      <w:divBdr>
        <w:top w:val="none" w:sz="0" w:space="0" w:color="auto"/>
        <w:left w:val="none" w:sz="0" w:space="0" w:color="auto"/>
        <w:bottom w:val="none" w:sz="0" w:space="0" w:color="auto"/>
        <w:right w:val="none" w:sz="0" w:space="0" w:color="auto"/>
      </w:divBdr>
    </w:div>
    <w:div w:id="1118643653">
      <w:bodyDiv w:val="1"/>
      <w:marLeft w:val="0"/>
      <w:marRight w:val="0"/>
      <w:marTop w:val="0"/>
      <w:marBottom w:val="0"/>
      <w:divBdr>
        <w:top w:val="none" w:sz="0" w:space="0" w:color="auto"/>
        <w:left w:val="none" w:sz="0" w:space="0" w:color="auto"/>
        <w:bottom w:val="none" w:sz="0" w:space="0" w:color="auto"/>
        <w:right w:val="none" w:sz="0" w:space="0" w:color="auto"/>
      </w:divBdr>
      <w:divsChild>
        <w:div w:id="78840288">
          <w:marLeft w:val="0"/>
          <w:marRight w:val="0"/>
          <w:marTop w:val="0"/>
          <w:marBottom w:val="0"/>
          <w:divBdr>
            <w:top w:val="none" w:sz="0" w:space="0" w:color="auto"/>
            <w:left w:val="none" w:sz="0" w:space="0" w:color="auto"/>
            <w:bottom w:val="none" w:sz="0" w:space="0" w:color="auto"/>
            <w:right w:val="none" w:sz="0" w:space="0" w:color="auto"/>
          </w:divBdr>
        </w:div>
        <w:div w:id="134180342">
          <w:marLeft w:val="0"/>
          <w:marRight w:val="0"/>
          <w:marTop w:val="0"/>
          <w:marBottom w:val="0"/>
          <w:divBdr>
            <w:top w:val="none" w:sz="0" w:space="0" w:color="auto"/>
            <w:left w:val="none" w:sz="0" w:space="0" w:color="auto"/>
            <w:bottom w:val="none" w:sz="0" w:space="0" w:color="auto"/>
            <w:right w:val="none" w:sz="0" w:space="0" w:color="auto"/>
          </w:divBdr>
        </w:div>
        <w:div w:id="324432962">
          <w:marLeft w:val="0"/>
          <w:marRight w:val="0"/>
          <w:marTop w:val="0"/>
          <w:marBottom w:val="0"/>
          <w:divBdr>
            <w:top w:val="none" w:sz="0" w:space="0" w:color="auto"/>
            <w:left w:val="none" w:sz="0" w:space="0" w:color="auto"/>
            <w:bottom w:val="none" w:sz="0" w:space="0" w:color="auto"/>
            <w:right w:val="none" w:sz="0" w:space="0" w:color="auto"/>
          </w:divBdr>
        </w:div>
        <w:div w:id="582491770">
          <w:marLeft w:val="0"/>
          <w:marRight w:val="0"/>
          <w:marTop w:val="0"/>
          <w:marBottom w:val="0"/>
          <w:divBdr>
            <w:top w:val="none" w:sz="0" w:space="0" w:color="auto"/>
            <w:left w:val="none" w:sz="0" w:space="0" w:color="auto"/>
            <w:bottom w:val="none" w:sz="0" w:space="0" w:color="auto"/>
            <w:right w:val="none" w:sz="0" w:space="0" w:color="auto"/>
          </w:divBdr>
        </w:div>
        <w:div w:id="653535175">
          <w:marLeft w:val="0"/>
          <w:marRight w:val="0"/>
          <w:marTop w:val="0"/>
          <w:marBottom w:val="0"/>
          <w:divBdr>
            <w:top w:val="none" w:sz="0" w:space="0" w:color="auto"/>
            <w:left w:val="none" w:sz="0" w:space="0" w:color="auto"/>
            <w:bottom w:val="none" w:sz="0" w:space="0" w:color="auto"/>
            <w:right w:val="none" w:sz="0" w:space="0" w:color="auto"/>
          </w:divBdr>
        </w:div>
        <w:div w:id="1994948423">
          <w:marLeft w:val="0"/>
          <w:marRight w:val="0"/>
          <w:marTop w:val="0"/>
          <w:marBottom w:val="0"/>
          <w:divBdr>
            <w:top w:val="none" w:sz="0" w:space="0" w:color="auto"/>
            <w:left w:val="none" w:sz="0" w:space="0" w:color="auto"/>
            <w:bottom w:val="none" w:sz="0" w:space="0" w:color="auto"/>
            <w:right w:val="none" w:sz="0" w:space="0" w:color="auto"/>
          </w:divBdr>
        </w:div>
        <w:div w:id="2022120621">
          <w:marLeft w:val="0"/>
          <w:marRight w:val="0"/>
          <w:marTop w:val="0"/>
          <w:marBottom w:val="0"/>
          <w:divBdr>
            <w:top w:val="none" w:sz="0" w:space="0" w:color="auto"/>
            <w:left w:val="none" w:sz="0" w:space="0" w:color="auto"/>
            <w:bottom w:val="none" w:sz="0" w:space="0" w:color="auto"/>
            <w:right w:val="none" w:sz="0" w:space="0" w:color="auto"/>
          </w:divBdr>
        </w:div>
      </w:divsChild>
    </w:div>
    <w:div w:id="1290823541">
      <w:bodyDiv w:val="1"/>
      <w:marLeft w:val="0"/>
      <w:marRight w:val="0"/>
      <w:marTop w:val="0"/>
      <w:marBottom w:val="0"/>
      <w:divBdr>
        <w:top w:val="none" w:sz="0" w:space="0" w:color="auto"/>
        <w:left w:val="none" w:sz="0" w:space="0" w:color="auto"/>
        <w:bottom w:val="none" w:sz="0" w:space="0" w:color="auto"/>
        <w:right w:val="none" w:sz="0" w:space="0" w:color="auto"/>
      </w:divBdr>
      <w:divsChild>
        <w:div w:id="299462973">
          <w:marLeft w:val="0"/>
          <w:marRight w:val="0"/>
          <w:marTop w:val="0"/>
          <w:marBottom w:val="0"/>
          <w:divBdr>
            <w:top w:val="none" w:sz="0" w:space="0" w:color="auto"/>
            <w:left w:val="none" w:sz="0" w:space="0" w:color="auto"/>
            <w:bottom w:val="none" w:sz="0" w:space="0" w:color="auto"/>
            <w:right w:val="none" w:sz="0" w:space="0" w:color="auto"/>
          </w:divBdr>
        </w:div>
        <w:div w:id="622662532">
          <w:marLeft w:val="0"/>
          <w:marRight w:val="0"/>
          <w:marTop w:val="0"/>
          <w:marBottom w:val="0"/>
          <w:divBdr>
            <w:top w:val="none" w:sz="0" w:space="0" w:color="auto"/>
            <w:left w:val="none" w:sz="0" w:space="0" w:color="auto"/>
            <w:bottom w:val="none" w:sz="0" w:space="0" w:color="auto"/>
            <w:right w:val="none" w:sz="0" w:space="0" w:color="auto"/>
          </w:divBdr>
        </w:div>
        <w:div w:id="712265919">
          <w:marLeft w:val="0"/>
          <w:marRight w:val="0"/>
          <w:marTop w:val="0"/>
          <w:marBottom w:val="0"/>
          <w:divBdr>
            <w:top w:val="none" w:sz="0" w:space="0" w:color="auto"/>
            <w:left w:val="none" w:sz="0" w:space="0" w:color="auto"/>
            <w:bottom w:val="none" w:sz="0" w:space="0" w:color="auto"/>
            <w:right w:val="none" w:sz="0" w:space="0" w:color="auto"/>
          </w:divBdr>
        </w:div>
        <w:div w:id="1204825489">
          <w:marLeft w:val="0"/>
          <w:marRight w:val="0"/>
          <w:marTop w:val="0"/>
          <w:marBottom w:val="0"/>
          <w:divBdr>
            <w:top w:val="none" w:sz="0" w:space="0" w:color="auto"/>
            <w:left w:val="none" w:sz="0" w:space="0" w:color="auto"/>
            <w:bottom w:val="none" w:sz="0" w:space="0" w:color="auto"/>
            <w:right w:val="none" w:sz="0" w:space="0" w:color="auto"/>
          </w:divBdr>
        </w:div>
        <w:div w:id="1288664602">
          <w:marLeft w:val="0"/>
          <w:marRight w:val="0"/>
          <w:marTop w:val="0"/>
          <w:marBottom w:val="0"/>
          <w:divBdr>
            <w:top w:val="none" w:sz="0" w:space="0" w:color="auto"/>
            <w:left w:val="none" w:sz="0" w:space="0" w:color="auto"/>
            <w:bottom w:val="none" w:sz="0" w:space="0" w:color="auto"/>
            <w:right w:val="none" w:sz="0" w:space="0" w:color="auto"/>
          </w:divBdr>
        </w:div>
        <w:div w:id="1331757998">
          <w:marLeft w:val="0"/>
          <w:marRight w:val="0"/>
          <w:marTop w:val="0"/>
          <w:marBottom w:val="0"/>
          <w:divBdr>
            <w:top w:val="none" w:sz="0" w:space="0" w:color="auto"/>
            <w:left w:val="none" w:sz="0" w:space="0" w:color="auto"/>
            <w:bottom w:val="none" w:sz="0" w:space="0" w:color="auto"/>
            <w:right w:val="none" w:sz="0" w:space="0" w:color="auto"/>
          </w:divBdr>
        </w:div>
        <w:div w:id="1637443208">
          <w:marLeft w:val="0"/>
          <w:marRight w:val="0"/>
          <w:marTop w:val="0"/>
          <w:marBottom w:val="0"/>
          <w:divBdr>
            <w:top w:val="none" w:sz="0" w:space="0" w:color="auto"/>
            <w:left w:val="none" w:sz="0" w:space="0" w:color="auto"/>
            <w:bottom w:val="none" w:sz="0" w:space="0" w:color="auto"/>
            <w:right w:val="none" w:sz="0" w:space="0" w:color="auto"/>
          </w:divBdr>
        </w:div>
      </w:divsChild>
    </w:div>
    <w:div w:id="1665470780">
      <w:bodyDiv w:val="1"/>
      <w:marLeft w:val="0"/>
      <w:marRight w:val="0"/>
      <w:marTop w:val="0"/>
      <w:marBottom w:val="0"/>
      <w:divBdr>
        <w:top w:val="none" w:sz="0" w:space="0" w:color="auto"/>
        <w:left w:val="none" w:sz="0" w:space="0" w:color="auto"/>
        <w:bottom w:val="none" w:sz="0" w:space="0" w:color="auto"/>
        <w:right w:val="none" w:sz="0" w:space="0" w:color="auto"/>
      </w:divBdr>
    </w:div>
    <w:div w:id="1706101517">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wieland-electric.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ommunications@wieland-electric.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CC0135-C985-4AFF-84E9-3A9381DA88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551</Words>
  <Characters>3475</Characters>
  <Application>Microsoft Office Word</Application>
  <DocSecurity>0</DocSecurity>
  <Lines>28</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4018</CharactersWithSpaces>
  <SharedDoc>false</SharedDoc>
  <HLinks>
    <vt:vector size="12" baseType="variant">
      <vt:variant>
        <vt:i4>6946924</vt:i4>
      </vt:variant>
      <vt:variant>
        <vt:i4>3</vt:i4>
      </vt:variant>
      <vt:variant>
        <vt:i4>0</vt:i4>
      </vt:variant>
      <vt:variant>
        <vt:i4>5</vt:i4>
      </vt:variant>
      <vt:variant>
        <vt:lpwstr>http://www.wieland-electric.de/</vt:lpwstr>
      </vt:variant>
      <vt:variant>
        <vt:lpwstr/>
      </vt:variant>
      <vt:variant>
        <vt:i4>102</vt:i4>
      </vt:variant>
      <vt:variant>
        <vt:i4>0</vt:i4>
      </vt:variant>
      <vt:variant>
        <vt:i4>0</vt:i4>
      </vt:variant>
      <vt:variant>
        <vt:i4>5</vt:i4>
      </vt:variant>
      <vt:variant>
        <vt:lpwstr>mailto:communications@wieland-electric.com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Viertmann</dc:creator>
  <cp:keywords/>
  <dc:description/>
  <cp:lastModifiedBy>Viertmann Alexander</cp:lastModifiedBy>
  <cp:revision>6</cp:revision>
  <cp:lastPrinted>2018-03-14T14:01:00Z</cp:lastPrinted>
  <dcterms:created xsi:type="dcterms:W3CDTF">2021-10-04T10:20:00Z</dcterms:created>
  <dcterms:modified xsi:type="dcterms:W3CDTF">2021-10-04T12:11:00Z</dcterms:modified>
</cp:coreProperties>
</file>